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vad-är-det"/>
    <w:p>
      <w:pPr>
        <w:pStyle w:val="Heading1"/>
      </w:pPr>
      <w:r>
        <w:t>Lär någon som vill förstå</w:t>
      </w:r>
    </w:p>
    <w:p>
      <w:pPr>
        <w:pStyle w:val="Heading2"/>
      </w:pPr>
      <w:r>
        <w:t xml:space="preserve">Vad är det?</w:t>
      </w:r>
    </w:p>
    <w:p>
      <w:pPr>
        <w:pStyle w:val="FirstParagraph"/>
      </w:pPr>
      <w:r>
        <w:t xml:space="preserve">Du förklarar för någon som vill förstå. Den andra frågar. När du måste svara märker du vad du verkligen har förstått.</w:t>
      </w:r>
    </w:p>
    <w:bookmarkEnd w:id="20"/>
    <w:bookmarkStart w:id="21" w:name="så-gör-du"/>
    <w:p>
      <w:pPr>
        <w:pStyle w:val="Heading2"/>
      </w:pPr>
      <w:r>
        <w:t xml:space="preserve">Så gör du</w:t>
      </w:r>
    </w:p>
    <w:p>
      <w:pPr>
        <w:numPr>
          <w:ilvl w:val="0"/>
          <w:numId w:val="1001"/>
        </w:numPr>
        <w:pStyle w:val="SaGorDu"/>
      </w:pPr>
      <w:r>
        <w:t xml:space="preserve">Välj någon som vill förstå: en klasskompis, en förälder eller ett syskon.</w:t>
      </w:r>
    </w:p>
    <w:p>
      <w:pPr>
        <w:numPr>
          <w:ilvl w:val="0"/>
          <w:numId w:val="1001"/>
        </w:numPr>
        <w:pStyle w:val="SaGorDu"/>
      </w:pPr>
      <w:r>
        <w:t xml:space="preserve">Välj ett begrepp eller samband och förklara det utan att titta i boken.</w:t>
      </w:r>
    </w:p>
    <w:p>
      <w:pPr>
        <w:numPr>
          <w:ilvl w:val="0"/>
          <w:numId w:val="1001"/>
        </w:numPr>
        <w:pStyle w:val="SaGorDu"/>
      </w:pPr>
      <w:r>
        <w:t xml:space="preserve">Be den andra avbryta och fråga när något är oklart, till exempel:</w:t>
      </w:r>
      <w:r>
        <w:t xml:space="preserve"> </w:t>
      </w:r>
      <w:r>
        <w:t xml:space="preserve">“</w:t>
      </w:r>
      <w:r>
        <w:t xml:space="preserve">Varför händer det?</w:t>
      </w:r>
      <w:r>
        <w:t xml:space="preserve">”</w:t>
      </w:r>
      <w:r>
        <w:t xml:space="preserve">,</w:t>
      </w:r>
      <w:r>
        <w:t xml:space="preserve"> </w:t>
      </w:r>
      <w:r>
        <w:t xml:space="preserve">“</w:t>
      </w:r>
      <w:r>
        <w:t xml:space="preserve">Hur menar du?</w:t>
      </w:r>
      <w:r>
        <w:t xml:space="preserve">”</w:t>
      </w:r>
      <w:r>
        <w:t xml:space="preserve"> </w:t>
      </w:r>
      <w:r>
        <w:t xml:space="preserve">eller</w:t>
      </w:r>
      <w:r>
        <w:t xml:space="preserve"> </w:t>
      </w:r>
      <w:r>
        <w:t xml:space="preserve">“</w:t>
      </w:r>
      <w:r>
        <w:t xml:space="preserve">Kan du ge ett exempel?</w:t>
      </w:r>
      <w:r>
        <w:t xml:space="preserve">”</w:t>
      </w:r>
    </w:p>
    <w:p>
      <w:pPr>
        <w:numPr>
          <w:ilvl w:val="0"/>
          <w:numId w:val="1001"/>
        </w:numPr>
        <w:pStyle w:val="SaGorDu"/>
      </w:pPr>
      <w:r>
        <w:t xml:space="preserve">Kan du inte svara? Markera det, kolla i boken efteråt och förklara igen.</w:t>
      </w:r>
    </w:p>
    <w:bookmarkEnd w:id="21"/>
    <w:bookmarkStart w:id="22" w:name="viktigast"/>
    <w:p>
      <w:pPr>
        <w:pStyle w:val="Heading2"/>
      </w:pPr>
      <w:r>
        <w:t xml:space="preserve">Viktigast</w:t>
      </w:r>
    </w:p>
    <w:p>
      <w:pPr>
        <w:pStyle w:val="Viktigast"/>
      </w:pPr>
      <w:r>
        <w:rPr>
          <w:bCs/>
          <w:b/>
        </w:rPr>
        <w:t xml:space="preserve">Låt den andra fråga.</w:t>
      </w:r>
      <w:r>
        <w:t xml:space="preserve"> </w:t>
      </w:r>
      <w:r>
        <w:t xml:space="preserve">Om du bara pratar och den andra nickar har du bara läst upp det du kan. Det är frågorna som gör att du lär dig.</w:t>
      </w:r>
    </w:p>
    <w:p>
      <w:pPr>
        <w:pStyle w:val="Viktigast"/>
      </w:pPr>
      <w:r>
        <w:rPr>
          <w:bCs/>
          <w:b/>
        </w:rPr>
        <w:t xml:space="preserve">Förklara utan att titta.</w:t>
      </w:r>
      <w:r>
        <w:t xml:space="preserve"> </w:t>
      </w:r>
      <w:r>
        <w:t xml:space="preserve">Tittar du i boken förklarar boken, inte du.</w:t>
      </w:r>
    </w:p>
    <w:bookmarkEnd w:id="22"/>
    <w:bookmarkStart w:id="23" w:name="se-upp"/>
    <w:p>
      <w:pPr>
        <w:pStyle w:val="Heading2"/>
      </w:pPr>
      <w:r>
        <w:t xml:space="preserve">Se upp</w:t>
      </w:r>
    </w:p>
    <w:p>
      <w:pPr>
        <w:numPr>
          <w:ilvl w:val="0"/>
          <w:numId w:val="1002"/>
        </w:numPr>
        <w:pStyle w:val="SeUpp"/>
      </w:pPr>
      <w:r>
        <w:t xml:space="preserve">Välj någon som vågar säga att den inte förstår.</w:t>
      </w:r>
    </w:p>
    <w:p>
      <w:pPr>
        <w:numPr>
          <w:ilvl w:val="0"/>
          <w:numId w:val="1002"/>
        </w:numPr>
        <w:pStyle w:val="SeUpp"/>
      </w:pPr>
      <w:r>
        <w:t xml:space="preserve">Om din kompis kan ämnet: den ska fråga, inte förklara. Vill ni båda förklara, använd Förklara tillsammans.</w:t>
      </w:r>
    </w:p>
    <w:p>
      <w:pPr>
        <w:numPr>
          <w:ilvl w:val="0"/>
          <w:numId w:val="1002"/>
        </w:numPr>
        <w:pStyle w:val="SeUpp"/>
      </w:pPr>
      <w:r>
        <w:t xml:space="preserve">Frågor du inte kan svara på är inget misslyckande. De visar vad du ska öva på.</w:t>
      </w:r>
    </w:p>
    <w:bookmarkEnd w:id="23"/>
    <w:sectPr w:rsidR="00832234" w:rsidRPr="00C2305D">
      <w:pgSz w:h="15840" w:w="12240"/>
      <w:pgMar w:bottom="1080" w:footer="720" w:gutter="0" w:header="720" w:left="1080" w:right="1080" w:top="108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0000A990"/>
    <w:multiLevelType w:val="multilevel"/>
    <w:tmpl w:val="4E663880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">
    <w:nsid w:val="0000A991"/>
    <w:multiLevelType w:val="multilevel"/>
    <w:tmpl w:val="72E67E8A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2">
    <w:nsid w:val="00A99411"/>
    <w:multiLevelType w:val="multilevel"/>
    <w:tmpl w:val="80082108"/>
    <w:lvl w:ilvl="0">
      <w:start w:val="1"/>
      <w:numFmt w:val="decimal"/>
      <w:lvlText w:val="%1."/>
      <w:lvlJc w:val="left"/>
      <w:pPr>
        <w:ind w:hanging="480" w:left="720"/>
      </w:pPr>
    </w:lvl>
    <w:lvl w:ilvl="1">
      <w:start w:val="1"/>
      <w:numFmt w:val="decimal"/>
      <w:lvlText w:val="%2."/>
      <w:lvlJc w:val="left"/>
      <w:pPr>
        <w:ind w:hanging="480" w:left="1440"/>
      </w:pPr>
    </w:lvl>
    <w:lvl w:ilvl="2">
      <w:start w:val="1"/>
      <w:numFmt w:val="decimal"/>
      <w:lvlText w:val="%3."/>
      <w:lvlJc w:val="left"/>
      <w:pPr>
        <w:ind w:hanging="480" w:left="2160"/>
      </w:pPr>
    </w:lvl>
    <w:lvl w:ilvl="3">
      <w:start w:val="1"/>
      <w:numFmt w:val="decimal"/>
      <w:lvlText w:val="%4."/>
      <w:lvlJc w:val="left"/>
      <w:pPr>
        <w:ind w:hanging="480" w:left="2880"/>
      </w:pPr>
    </w:lvl>
    <w:lvl w:ilvl="4">
      <w:start w:val="1"/>
      <w:numFmt w:val="decimal"/>
      <w:lvlText w:val="%5."/>
      <w:lvlJc w:val="left"/>
      <w:pPr>
        <w:ind w:hanging="480" w:left="3600"/>
      </w:pPr>
    </w:lvl>
    <w:lvl w:ilvl="5">
      <w:start w:val="1"/>
      <w:numFmt w:val="decimal"/>
      <w:lvlText w:val="%6."/>
      <w:lvlJc w:val="left"/>
      <w:pPr>
        <w:ind w:hanging="480" w:left="4320"/>
      </w:pPr>
    </w:lvl>
    <w:lvl w:ilvl="6">
      <w:start w:val="1"/>
      <w:numFmt w:val="decimal"/>
      <w:lvlText w:val="%7."/>
      <w:lvlJc w:val="left"/>
      <w:pPr>
        <w:ind w:hanging="480" w:left="5040"/>
      </w:pPr>
    </w:lvl>
    <w:lvl w:ilvl="7">
      <w:start w:val="1"/>
      <w:numFmt w:val="decimal"/>
      <w:lvlText w:val="%8."/>
      <w:lvlJc w:val="left"/>
      <w:pPr>
        <w:ind w:hanging="480" w:left="5760"/>
      </w:pPr>
    </w:lvl>
    <w:lvl w:ilvl="8">
      <w:start w:val="1"/>
      <w:numFmt w:val="decimal"/>
      <w:lvlText w:val="%9."/>
      <w:lvlJc w:val="left"/>
      <w:pPr>
        <w:ind w:hanging="480" w:left="648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16cid:durableId="1966890912" w:numId="1">
    <w:abstractNumId w:val="0"/>
  </w:num>
  <w:num w16cid:durableId="2051833639"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089113357" w:numId="3">
    <w:abstractNumId w:val="1"/>
  </w:num>
  <w:num w16cid:durableId="2105294692" w:numId="4">
    <w:abstractNumId w:val="1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53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rsid w:val="00C2305D"/>
    <w:pPr>
      <w:keepNext/>
      <w:keepLines/>
      <w:spacing w:after="0" w:before="480"/>
      <w:jc w:val="center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customStyle="1" w:styleId="SectionNumber" w:type="character">
    <w:name w:val="Section Number"/>
    <w:basedOn w:val="CaptionChar"/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Exempel" w:type="paragraph">
    <w:name w:val="Exempel"/>
    <w:basedOn w:val="BodyText"/>
    <w:qFormat/>
  </w:style>
  <w:style w:customStyle="1" w:styleId="Kraver" w:type="paragraph">
    <w:name w:val="Kraver"/>
    <w:basedOn w:val="BodyText"/>
    <w:qFormat/>
    <w:rsid w:val="00C2305D"/>
    <w:pPr>
      <w:jc w:val="right"/>
    </w:pPr>
  </w:style>
  <w:style w:customStyle="1" w:styleId="Prompt" w:type="paragraph">
    <w:name w:val="Prompt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FFFFFF" w:val="clear"/>
      <w:spacing w:after="156" w:before="156"/>
      <w:ind w:left="240" w:right="240"/>
    </w:pPr>
    <w:rPr>
      <w:i/>
    </w:rPr>
  </w:style>
  <w:style w:customStyle="1" w:styleId="Viktigast" w:type="paragraph">
    <w:name w:val="Viktigast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EDB9AA" w:val="clear"/>
      <w:spacing w:after="40" w:before="40"/>
      <w:ind w:left="240" w:right="240"/>
    </w:p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b/>
      <w:color w:val="008000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color w:val="008000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customStyle="1" w:styleId="SaGorDu" w:type="paragraph">
    <w:name w:val="Så gör du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F2F2F2" w:val="clear"/>
      <w:spacing w:after="40" w:before="40"/>
      <w:ind w:left="240" w:right="240"/>
    </w:pPr>
  </w:style>
  <w:style w:customStyle="1" w:styleId="SeUpp" w:type="paragraph">
    <w:name w:val="Se upp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FFF4C2" w:val="clear"/>
      <w:spacing w:after="40" w:before="40"/>
      <w:ind w:left="240" w:righ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196</Words>
  <Characters>929</Characters>
  <Application>Microsoft Office Word</Application>
  <DocSecurity>0</DocSecurity>
  <Lines>37</Lines>
  <Paragraphs>37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2026-09-27T18:48:57Z</dcterms:created>
  <dcterms:modified xsi:type="dcterms:W3CDTF">2026-09-27T18:48:57Z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